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关于开展</w:t>
      </w:r>
      <w:r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  <w:lang w:val="en-US" w:eastAsia="zh-CN"/>
        </w:rPr>
        <w:t>五</w:t>
      </w:r>
      <w:r>
        <w:rPr>
          <w:rFonts w:hint="eastAsia"/>
          <w:b/>
          <w:bCs/>
          <w:sz w:val="44"/>
          <w:szCs w:val="44"/>
        </w:rPr>
        <w:t>届安徽</w:t>
      </w:r>
      <w:r>
        <w:rPr>
          <w:rFonts w:hint="eastAsia"/>
          <w:b/>
          <w:bCs/>
          <w:sz w:val="44"/>
          <w:szCs w:val="44"/>
          <w:lang w:val="en-US" w:eastAsia="zh-CN"/>
        </w:rPr>
        <w:t>省优秀</w:t>
      </w:r>
      <w:r>
        <w:rPr>
          <w:b/>
          <w:bCs/>
          <w:sz w:val="44"/>
          <w:szCs w:val="44"/>
        </w:rPr>
        <w:t>照明</w:t>
      </w:r>
      <w:r>
        <w:rPr>
          <w:rFonts w:hint="eastAsia"/>
          <w:b/>
          <w:bCs/>
          <w:sz w:val="44"/>
          <w:szCs w:val="44"/>
          <w:lang w:val="en-US" w:eastAsia="zh-CN"/>
        </w:rPr>
        <w:t>示范工程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b/>
          <w:bCs/>
          <w:sz w:val="44"/>
          <w:szCs w:val="44"/>
        </w:rPr>
        <w:t>评</w:t>
      </w:r>
      <w:r>
        <w:rPr>
          <w:rFonts w:hint="eastAsia"/>
          <w:b/>
          <w:bCs/>
          <w:sz w:val="44"/>
          <w:szCs w:val="44"/>
          <w:lang w:val="en-US" w:eastAsia="zh-CN"/>
        </w:rPr>
        <w:t>选工作的通知</w:t>
      </w:r>
    </w:p>
    <w:p>
      <w:pPr>
        <w:snapToGrid w:val="0"/>
        <w:spacing w:line="360" w:lineRule="auto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各会员单位、各相关单位：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为促进行业创新驱动高质量发展，推动照明产业技术进步，宣传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推广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照明科技项目成果，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依据《安徽省优秀照明示范工程评选活动章程》有关规定，经研究，决定组织开展第五届“安徽省优秀照明示范工程”评选工作。现就相关事项通知如下：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评选类别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第五届安徽省优秀照明示范工程设立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优质照明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工程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“优秀照明规划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设计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优秀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照明科技创新”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三个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类别的项目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申报条件</w:t>
      </w:r>
    </w:p>
    <w:p>
      <w:pPr>
        <w:numPr>
          <w:ilvl w:val="0"/>
          <w:numId w:val="2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申报主体应为安徽省照明学会会员单位，申报截止日期前未欠缴会费。非会员单位请及时联系学会秘书处申请入会。</w:t>
      </w:r>
    </w:p>
    <w:p>
      <w:pPr>
        <w:numPr>
          <w:ilvl w:val="0"/>
          <w:numId w:val="2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工程类、设计类申报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项目应为申报单位独立完成或合作为主完成，合作完成的须得到合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作单位书面确认，说明无涉及知识产权。</w:t>
      </w:r>
    </w:p>
    <w:p>
      <w:pPr>
        <w:numPr>
          <w:ilvl w:val="0"/>
          <w:numId w:val="2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申报项目应于2024年6月30日前竣工验收并交付使用，室内外照明不限。申报项目应具备较高的专业水准和技术水平，工程质量管理规范，灯光效果特色明显，具有较强的地标性和代表性。</w:t>
      </w:r>
    </w:p>
    <w:p>
      <w:pPr>
        <w:numPr>
          <w:ilvl w:val="0"/>
          <w:numId w:val="2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照明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科技创新类项目包括照明领域的新技术、新材料、新产品研发、新工艺、新工法应用等，须具备实际应用案例，使用范围和地域不限。申报项目应具有自主知识产权，核心技术能够达到行业先进水平，科技创新成果具备一定的综合效益。</w:t>
      </w:r>
    </w:p>
    <w:p>
      <w:pPr>
        <w:numPr>
          <w:ilvl w:val="0"/>
          <w:numId w:val="2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本次评选活动不收取任何费用。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申报材料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每个参评项目须分别提供以下申报材料：</w:t>
      </w:r>
    </w:p>
    <w:p>
      <w:pPr>
        <w:numPr>
          <w:ilvl w:val="0"/>
          <w:numId w:val="3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申报书用A4纸张装订一式一份和word格式、PDF格式（盖章后扫描）电子版一份；</w:t>
      </w:r>
    </w:p>
    <w:p>
      <w:pPr>
        <w:numPr>
          <w:ilvl w:val="0"/>
          <w:numId w:val="3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相关附件材料用A4纸张装订一式一份和通用格式电子版一份；</w:t>
      </w:r>
    </w:p>
    <w:p>
      <w:pPr>
        <w:numPr>
          <w:ilvl w:val="0"/>
          <w:numId w:val="3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上述材料的电子文档以U盘形式报送。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注意事项</w:t>
      </w:r>
    </w:p>
    <w:p>
      <w:pPr>
        <w:numPr>
          <w:ilvl w:val="0"/>
          <w:numId w:val="4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各单位按照评选要求自愿申报，类别不限。每个类别申报数量不超过三个。</w:t>
      </w:r>
    </w:p>
    <w:p>
      <w:pPr>
        <w:numPr>
          <w:ilvl w:val="0"/>
          <w:numId w:val="4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允许申报单位牵头，参与单位联合申报（不超过4家）。</w:t>
      </w:r>
    </w:p>
    <w:p>
      <w:pPr>
        <w:numPr>
          <w:ilvl w:val="0"/>
          <w:numId w:val="4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申报单位应按照各类别申报书要求认真填报，尽量详尽提供所需材料。保证文字编写规范、明了，图片和视频材料清晰、精美，内容编排严谨、规整。</w:t>
      </w:r>
    </w:p>
    <w:p>
      <w:pPr>
        <w:numPr>
          <w:ilvl w:val="0"/>
          <w:numId w:val="4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评选委员会认为有必要的情况下，可要求对参评项目进行实地考察和核实。</w:t>
      </w:r>
    </w:p>
    <w:p>
      <w:pPr>
        <w:numPr>
          <w:ilvl w:val="0"/>
          <w:numId w:val="4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严禁任何弄虚作假行为。如查明提供虚假材料，将取消其申报资格和获评称号，禁止其参加今后的评选申报。</w:t>
      </w:r>
    </w:p>
    <w:p>
      <w:pPr>
        <w:numPr>
          <w:ilvl w:val="0"/>
          <w:numId w:val="4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申报材料不予退还，主办方有权无偿使用申报资料对外进行宣传和介绍。</w:t>
      </w:r>
    </w:p>
    <w:p>
      <w:pPr>
        <w:numPr>
          <w:ilvl w:val="0"/>
          <w:numId w:val="4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凡申报过往届示范工程的项目，不接受再次参评。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评选办法</w:t>
      </w:r>
    </w:p>
    <w:p>
      <w:pPr>
        <w:numPr>
          <w:ilvl w:val="0"/>
          <w:numId w:val="5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申报工作截止后，由安徽省照明学会秘书处对申报项目资格预审。</w:t>
      </w:r>
    </w:p>
    <w:p>
      <w:pPr>
        <w:numPr>
          <w:ilvl w:val="0"/>
          <w:numId w:val="5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安徽省照明学会将邀请行业权威专家组成评审委员会，对所有申报材料进行详细评审和投票，公平公正进行评选。</w:t>
      </w:r>
    </w:p>
    <w:p>
      <w:pPr>
        <w:numPr>
          <w:ilvl w:val="0"/>
          <w:numId w:val="5"/>
        </w:numPr>
        <w:spacing w:line="360" w:lineRule="auto"/>
        <w:ind w:left="0" w:leftChars="0" w:firstLine="640" w:firstLineChars="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评审结果由安徽省照明学会网站对外公示。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申报方式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请及时关注安徽省照明学会官方网站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"第五届\“安徽照明示范工程\”通知.docx"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www.ahies.cn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有关通知，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申报材料请在附件中</w:t>
      </w:r>
      <w:r>
        <w:rPr>
          <w:rFonts w:hint="eastAsia" w:ascii="仿宋" w:hAnsi="仿宋" w:eastAsia="仿宋" w:cs="仿宋"/>
          <w:bCs/>
          <w:sz w:val="32"/>
          <w:szCs w:val="32"/>
        </w:rPr>
        <w:t>下载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申报单位须填写《第五届安徽省优秀照明示范工程申报确认表》并加盖公章，于2024年10月31日前将扫描件发至学会电子邮箱：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instrText xml:space="preserve"> HYPERLINK "mailto:ahszmxh@163.com" </w:instrTex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ahszmxh@163.com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单位请于2024年11月15日17:00前将申报资料（采用档案袋密封）送达或邮递至学会秘书处，逾期不再受理。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联系方式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1、学会秘书处联系人：魏波 15055126600。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2、申报材料接收（邮递）地址：合肥市庐阳区沿河路368号万家华庭A座1802号安徽省照明学会，收件人：魏波。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36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附件：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1、《第五届安徽省优秀照明示范工程申报确认表》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2、《第五届安徽省优秀照明示范工程评选申报书》</w:t>
      </w: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6080" w:firstLineChars="19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安徽省照明学会</w:t>
      </w:r>
    </w:p>
    <w:p>
      <w:pPr>
        <w:spacing w:line="360" w:lineRule="auto"/>
        <w:ind w:firstLine="6080" w:firstLineChars="190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2024年9月20日</w:t>
      </w: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A0053EA3-2E5E-4496-BA12-5F77DE13C2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0D53C3-C0B1-48A4-9B45-496830BA119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1B0F9"/>
    <w:multiLevelType w:val="singleLevel"/>
    <w:tmpl w:val="A5A1B0F9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 w:eastAsia="方正仿宋_GB2312"/>
        <w:sz w:val="32"/>
      </w:rPr>
    </w:lvl>
  </w:abstractNum>
  <w:abstractNum w:abstractNumId="1">
    <w:nsid w:val="1A9330DC"/>
    <w:multiLevelType w:val="singleLevel"/>
    <w:tmpl w:val="1A9330DC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 w:eastAsia="方正仿宋_GB2312"/>
        <w:sz w:val="32"/>
      </w:rPr>
    </w:lvl>
  </w:abstractNum>
  <w:abstractNum w:abstractNumId="2">
    <w:nsid w:val="50910583"/>
    <w:multiLevelType w:val="singleLevel"/>
    <w:tmpl w:val="50910583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 w:eastAsia="方正仿宋_GB2312"/>
        <w:sz w:val="32"/>
      </w:rPr>
    </w:lvl>
  </w:abstractNum>
  <w:abstractNum w:abstractNumId="3">
    <w:nsid w:val="54D7C89D"/>
    <w:multiLevelType w:val="singleLevel"/>
    <w:tmpl w:val="54D7C89D"/>
    <w:lvl w:ilvl="0" w:tentative="0">
      <w:start w:val="1"/>
      <w:numFmt w:val="decimal"/>
      <w:suff w:val="nothing"/>
      <w:lvlText w:val="%1、"/>
      <w:lvlJc w:val="left"/>
      <w:pPr>
        <w:ind w:left="0" w:firstLine="403"/>
      </w:pPr>
      <w:rPr>
        <w:rFonts w:hint="default" w:eastAsia="方正仿宋_GB2312"/>
        <w:sz w:val="32"/>
      </w:rPr>
    </w:lvl>
  </w:abstractNum>
  <w:abstractNum w:abstractNumId="4">
    <w:nsid w:val="5E9B8DC4"/>
    <w:multiLevelType w:val="singleLevel"/>
    <w:tmpl w:val="5E9B8DC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b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MjkwOGRlNmI3MmJlZWNlMjBkNWQ5NDNjNWUzYTIifQ=="/>
    <w:docVar w:name="KSO_WPS_MARK_KEY" w:val="64c97e67-d7ae-4dc8-846a-570fcb27fc14"/>
  </w:docVars>
  <w:rsids>
    <w:rsidRoot w:val="3A3718DF"/>
    <w:rsid w:val="00001667"/>
    <w:rsid w:val="000E1E13"/>
    <w:rsid w:val="00143CCD"/>
    <w:rsid w:val="002002F3"/>
    <w:rsid w:val="002C716C"/>
    <w:rsid w:val="00363E9A"/>
    <w:rsid w:val="00416146"/>
    <w:rsid w:val="00530614"/>
    <w:rsid w:val="00540BC9"/>
    <w:rsid w:val="006956E7"/>
    <w:rsid w:val="006C0A64"/>
    <w:rsid w:val="00786431"/>
    <w:rsid w:val="00A92F0A"/>
    <w:rsid w:val="00AE4E5E"/>
    <w:rsid w:val="00BA7076"/>
    <w:rsid w:val="00D1598A"/>
    <w:rsid w:val="00DF1AB2"/>
    <w:rsid w:val="00E10B21"/>
    <w:rsid w:val="00E44737"/>
    <w:rsid w:val="020207BC"/>
    <w:rsid w:val="024A0BB7"/>
    <w:rsid w:val="031418F0"/>
    <w:rsid w:val="03253AFD"/>
    <w:rsid w:val="036528FC"/>
    <w:rsid w:val="03667C72"/>
    <w:rsid w:val="03A367D0"/>
    <w:rsid w:val="03E116D8"/>
    <w:rsid w:val="040A5B3F"/>
    <w:rsid w:val="0451447E"/>
    <w:rsid w:val="04695C6C"/>
    <w:rsid w:val="04D47EF9"/>
    <w:rsid w:val="04E83889"/>
    <w:rsid w:val="05940AC6"/>
    <w:rsid w:val="06146D2D"/>
    <w:rsid w:val="0673692E"/>
    <w:rsid w:val="06C31629"/>
    <w:rsid w:val="06FE58B4"/>
    <w:rsid w:val="078E1545"/>
    <w:rsid w:val="0842480A"/>
    <w:rsid w:val="085E716A"/>
    <w:rsid w:val="08770EAA"/>
    <w:rsid w:val="08CE6BCF"/>
    <w:rsid w:val="08D833C0"/>
    <w:rsid w:val="08DD09D6"/>
    <w:rsid w:val="09B23C11"/>
    <w:rsid w:val="09ED4D9D"/>
    <w:rsid w:val="0A486323"/>
    <w:rsid w:val="0A4E1131"/>
    <w:rsid w:val="0A740EC6"/>
    <w:rsid w:val="0B354AFA"/>
    <w:rsid w:val="0B8E4DBB"/>
    <w:rsid w:val="0BB809D5"/>
    <w:rsid w:val="0BDC72AF"/>
    <w:rsid w:val="0BF12B54"/>
    <w:rsid w:val="0C125941"/>
    <w:rsid w:val="0C144A90"/>
    <w:rsid w:val="0C270D6B"/>
    <w:rsid w:val="0C5965C6"/>
    <w:rsid w:val="0CB65AF9"/>
    <w:rsid w:val="0D47198C"/>
    <w:rsid w:val="0D49488C"/>
    <w:rsid w:val="0E1C51DE"/>
    <w:rsid w:val="0E315D97"/>
    <w:rsid w:val="0E76345F"/>
    <w:rsid w:val="0EDA6A20"/>
    <w:rsid w:val="0F824086"/>
    <w:rsid w:val="0FA551A3"/>
    <w:rsid w:val="0FC74BFC"/>
    <w:rsid w:val="0FED4AE9"/>
    <w:rsid w:val="104E0165"/>
    <w:rsid w:val="10853E2D"/>
    <w:rsid w:val="10B339A0"/>
    <w:rsid w:val="11C73FD2"/>
    <w:rsid w:val="11F528ED"/>
    <w:rsid w:val="121C60CC"/>
    <w:rsid w:val="133D279D"/>
    <w:rsid w:val="13672C4C"/>
    <w:rsid w:val="14726477"/>
    <w:rsid w:val="14771CDF"/>
    <w:rsid w:val="14B7314A"/>
    <w:rsid w:val="15671D54"/>
    <w:rsid w:val="15910B7E"/>
    <w:rsid w:val="15F555B1"/>
    <w:rsid w:val="16257534"/>
    <w:rsid w:val="16573B76"/>
    <w:rsid w:val="18363C5F"/>
    <w:rsid w:val="188627D9"/>
    <w:rsid w:val="18AC0E76"/>
    <w:rsid w:val="18C90B75"/>
    <w:rsid w:val="18F03321"/>
    <w:rsid w:val="18F6056D"/>
    <w:rsid w:val="191F03BC"/>
    <w:rsid w:val="19823412"/>
    <w:rsid w:val="1A8E5E36"/>
    <w:rsid w:val="1AE71241"/>
    <w:rsid w:val="1B571084"/>
    <w:rsid w:val="1BD25A4D"/>
    <w:rsid w:val="1BD63F2C"/>
    <w:rsid w:val="1BF41E67"/>
    <w:rsid w:val="1BF6244F"/>
    <w:rsid w:val="1C6474B2"/>
    <w:rsid w:val="1C986C96"/>
    <w:rsid w:val="1D4E37F9"/>
    <w:rsid w:val="1D6F22DC"/>
    <w:rsid w:val="1DF030B3"/>
    <w:rsid w:val="1E27531B"/>
    <w:rsid w:val="1EB51D82"/>
    <w:rsid w:val="1EFD7285"/>
    <w:rsid w:val="1F0C74C8"/>
    <w:rsid w:val="1F130856"/>
    <w:rsid w:val="1F792DAF"/>
    <w:rsid w:val="20085EE1"/>
    <w:rsid w:val="20476A09"/>
    <w:rsid w:val="20847C5E"/>
    <w:rsid w:val="20937EA1"/>
    <w:rsid w:val="20E424C7"/>
    <w:rsid w:val="20EE3329"/>
    <w:rsid w:val="211A30E3"/>
    <w:rsid w:val="212D20A3"/>
    <w:rsid w:val="216B2BCB"/>
    <w:rsid w:val="22561186"/>
    <w:rsid w:val="23614205"/>
    <w:rsid w:val="23AB72AF"/>
    <w:rsid w:val="23DC1B5F"/>
    <w:rsid w:val="23ED78C8"/>
    <w:rsid w:val="241412F8"/>
    <w:rsid w:val="24ED5CB9"/>
    <w:rsid w:val="257302A1"/>
    <w:rsid w:val="25D8124B"/>
    <w:rsid w:val="268B161A"/>
    <w:rsid w:val="26A72D7D"/>
    <w:rsid w:val="26B80661"/>
    <w:rsid w:val="26BF1987"/>
    <w:rsid w:val="26DC3390"/>
    <w:rsid w:val="27076EF2"/>
    <w:rsid w:val="279A7D67"/>
    <w:rsid w:val="27DF40A6"/>
    <w:rsid w:val="287D5CAC"/>
    <w:rsid w:val="287F15C7"/>
    <w:rsid w:val="2944442E"/>
    <w:rsid w:val="29693E94"/>
    <w:rsid w:val="299D58EC"/>
    <w:rsid w:val="29C911C1"/>
    <w:rsid w:val="29CA7BA2"/>
    <w:rsid w:val="2A0239A1"/>
    <w:rsid w:val="2A4C7C4B"/>
    <w:rsid w:val="2A9144DF"/>
    <w:rsid w:val="2ADF3384"/>
    <w:rsid w:val="2B2013EF"/>
    <w:rsid w:val="2B476155"/>
    <w:rsid w:val="2B772988"/>
    <w:rsid w:val="2BC70BD5"/>
    <w:rsid w:val="2BD12CFE"/>
    <w:rsid w:val="2C030D0D"/>
    <w:rsid w:val="2C1520B2"/>
    <w:rsid w:val="2C9F7BCD"/>
    <w:rsid w:val="2CD9414F"/>
    <w:rsid w:val="2CF717B7"/>
    <w:rsid w:val="2D357BFD"/>
    <w:rsid w:val="2E76495E"/>
    <w:rsid w:val="2E9077CD"/>
    <w:rsid w:val="2EAC1846"/>
    <w:rsid w:val="2FC16254"/>
    <w:rsid w:val="30367EC5"/>
    <w:rsid w:val="30B67293"/>
    <w:rsid w:val="30C90593"/>
    <w:rsid w:val="314D7BF8"/>
    <w:rsid w:val="32264603"/>
    <w:rsid w:val="322D17D7"/>
    <w:rsid w:val="32DC55BA"/>
    <w:rsid w:val="336B0809"/>
    <w:rsid w:val="337941FB"/>
    <w:rsid w:val="33D24C23"/>
    <w:rsid w:val="3486177A"/>
    <w:rsid w:val="34AF6BAB"/>
    <w:rsid w:val="35183034"/>
    <w:rsid w:val="374237D5"/>
    <w:rsid w:val="3768578B"/>
    <w:rsid w:val="37C8062A"/>
    <w:rsid w:val="3837515E"/>
    <w:rsid w:val="38514701"/>
    <w:rsid w:val="38B8629F"/>
    <w:rsid w:val="38E057F5"/>
    <w:rsid w:val="399E6172"/>
    <w:rsid w:val="39ED2E82"/>
    <w:rsid w:val="3A0B4C95"/>
    <w:rsid w:val="3A3718DF"/>
    <w:rsid w:val="3A3F654C"/>
    <w:rsid w:val="3A4907B6"/>
    <w:rsid w:val="3B550268"/>
    <w:rsid w:val="3BD553B9"/>
    <w:rsid w:val="3C043251"/>
    <w:rsid w:val="3C357C06"/>
    <w:rsid w:val="3C4C0B25"/>
    <w:rsid w:val="3CC601CC"/>
    <w:rsid w:val="3D112421"/>
    <w:rsid w:val="3D310A59"/>
    <w:rsid w:val="3D3A19A2"/>
    <w:rsid w:val="3E09209E"/>
    <w:rsid w:val="3E8D7925"/>
    <w:rsid w:val="3EB66950"/>
    <w:rsid w:val="3ECB04D8"/>
    <w:rsid w:val="3ED951C1"/>
    <w:rsid w:val="3EEA4CD8"/>
    <w:rsid w:val="3F171845"/>
    <w:rsid w:val="3F656FEF"/>
    <w:rsid w:val="4084744F"/>
    <w:rsid w:val="40F429AD"/>
    <w:rsid w:val="413D78CF"/>
    <w:rsid w:val="416A2100"/>
    <w:rsid w:val="42552DB0"/>
    <w:rsid w:val="42FA74B4"/>
    <w:rsid w:val="431B3CEA"/>
    <w:rsid w:val="4347208A"/>
    <w:rsid w:val="436808C1"/>
    <w:rsid w:val="438F5E4E"/>
    <w:rsid w:val="44603A77"/>
    <w:rsid w:val="446C16C1"/>
    <w:rsid w:val="44AB5CD8"/>
    <w:rsid w:val="4550785F"/>
    <w:rsid w:val="45B31C9A"/>
    <w:rsid w:val="45CC15DB"/>
    <w:rsid w:val="45F73C4B"/>
    <w:rsid w:val="46080139"/>
    <w:rsid w:val="460A5C60"/>
    <w:rsid w:val="46284E65"/>
    <w:rsid w:val="467F21AA"/>
    <w:rsid w:val="46DA1AD6"/>
    <w:rsid w:val="46F1080C"/>
    <w:rsid w:val="470E1780"/>
    <w:rsid w:val="47230AC1"/>
    <w:rsid w:val="472965B9"/>
    <w:rsid w:val="47513960"/>
    <w:rsid w:val="47B16CDB"/>
    <w:rsid w:val="482A2F18"/>
    <w:rsid w:val="482F7BFF"/>
    <w:rsid w:val="48382C99"/>
    <w:rsid w:val="489130C1"/>
    <w:rsid w:val="48E912D1"/>
    <w:rsid w:val="495F741D"/>
    <w:rsid w:val="49725FF6"/>
    <w:rsid w:val="497A08FD"/>
    <w:rsid w:val="49933ACD"/>
    <w:rsid w:val="4A633B90"/>
    <w:rsid w:val="4ADD1B95"/>
    <w:rsid w:val="4B16647A"/>
    <w:rsid w:val="4B283BDD"/>
    <w:rsid w:val="4B9068E7"/>
    <w:rsid w:val="4BAB7BBF"/>
    <w:rsid w:val="4C2A0E0A"/>
    <w:rsid w:val="4CCD39CF"/>
    <w:rsid w:val="4D662315"/>
    <w:rsid w:val="4DBC22D1"/>
    <w:rsid w:val="4DF3347D"/>
    <w:rsid w:val="4EA74993"/>
    <w:rsid w:val="4EAA6232"/>
    <w:rsid w:val="4EC2713D"/>
    <w:rsid w:val="4EE54E22"/>
    <w:rsid w:val="4F247D92"/>
    <w:rsid w:val="4F5062E7"/>
    <w:rsid w:val="4F8847C5"/>
    <w:rsid w:val="4FD94278"/>
    <w:rsid w:val="503A35E5"/>
    <w:rsid w:val="50A35314"/>
    <w:rsid w:val="50F55B9D"/>
    <w:rsid w:val="5139389D"/>
    <w:rsid w:val="51A8266E"/>
    <w:rsid w:val="52691F60"/>
    <w:rsid w:val="528818DA"/>
    <w:rsid w:val="52D970E6"/>
    <w:rsid w:val="52DE43A5"/>
    <w:rsid w:val="53114AD1"/>
    <w:rsid w:val="534E61AA"/>
    <w:rsid w:val="5441683F"/>
    <w:rsid w:val="545531A6"/>
    <w:rsid w:val="54837097"/>
    <w:rsid w:val="548B445A"/>
    <w:rsid w:val="54C87412"/>
    <w:rsid w:val="54D67D81"/>
    <w:rsid w:val="550C39BA"/>
    <w:rsid w:val="55347222"/>
    <w:rsid w:val="554C1D7D"/>
    <w:rsid w:val="55695B5B"/>
    <w:rsid w:val="559F4616"/>
    <w:rsid w:val="564B02FA"/>
    <w:rsid w:val="568A7075"/>
    <w:rsid w:val="56CE4A87"/>
    <w:rsid w:val="572961E7"/>
    <w:rsid w:val="57664C0A"/>
    <w:rsid w:val="57717939"/>
    <w:rsid w:val="58767185"/>
    <w:rsid w:val="58CE0D6F"/>
    <w:rsid w:val="58D658D9"/>
    <w:rsid w:val="58E6255C"/>
    <w:rsid w:val="58F26D01"/>
    <w:rsid w:val="591C6260"/>
    <w:rsid w:val="59B937CD"/>
    <w:rsid w:val="59C04B5B"/>
    <w:rsid w:val="59D614CD"/>
    <w:rsid w:val="59DE3233"/>
    <w:rsid w:val="5AD22BBE"/>
    <w:rsid w:val="5B3F5F54"/>
    <w:rsid w:val="5BCF40E4"/>
    <w:rsid w:val="5C7F7DD8"/>
    <w:rsid w:val="5CB85FBE"/>
    <w:rsid w:val="5DD60DF1"/>
    <w:rsid w:val="5E145F08"/>
    <w:rsid w:val="5EB16DF2"/>
    <w:rsid w:val="5F681F1D"/>
    <w:rsid w:val="5F720C17"/>
    <w:rsid w:val="5FA647F3"/>
    <w:rsid w:val="5FF756B7"/>
    <w:rsid w:val="6004424E"/>
    <w:rsid w:val="6065645C"/>
    <w:rsid w:val="60D560F9"/>
    <w:rsid w:val="60FD3CFE"/>
    <w:rsid w:val="6118702B"/>
    <w:rsid w:val="6223037D"/>
    <w:rsid w:val="625C0AA1"/>
    <w:rsid w:val="62685D90"/>
    <w:rsid w:val="629C7F08"/>
    <w:rsid w:val="62A26147"/>
    <w:rsid w:val="62AC3ECF"/>
    <w:rsid w:val="62E0207B"/>
    <w:rsid w:val="62E23D94"/>
    <w:rsid w:val="638B61DA"/>
    <w:rsid w:val="63A412D8"/>
    <w:rsid w:val="63A5595D"/>
    <w:rsid w:val="63D80CF3"/>
    <w:rsid w:val="64116879"/>
    <w:rsid w:val="644A155E"/>
    <w:rsid w:val="64F93754"/>
    <w:rsid w:val="65E63B9C"/>
    <w:rsid w:val="65F52031"/>
    <w:rsid w:val="6652673F"/>
    <w:rsid w:val="66CA0DC7"/>
    <w:rsid w:val="66D2095B"/>
    <w:rsid w:val="673F17B5"/>
    <w:rsid w:val="676A13C4"/>
    <w:rsid w:val="677E1BB2"/>
    <w:rsid w:val="680245F2"/>
    <w:rsid w:val="68064081"/>
    <w:rsid w:val="682E182A"/>
    <w:rsid w:val="688B00D8"/>
    <w:rsid w:val="68925915"/>
    <w:rsid w:val="68A31898"/>
    <w:rsid w:val="69696D1A"/>
    <w:rsid w:val="6A582B8E"/>
    <w:rsid w:val="6A781BE1"/>
    <w:rsid w:val="6A9205BA"/>
    <w:rsid w:val="6A9E2C97"/>
    <w:rsid w:val="6AE22370"/>
    <w:rsid w:val="6B866A9F"/>
    <w:rsid w:val="6C0E79A8"/>
    <w:rsid w:val="6C990F99"/>
    <w:rsid w:val="6D617FAC"/>
    <w:rsid w:val="6DE91C9E"/>
    <w:rsid w:val="6E0A23F1"/>
    <w:rsid w:val="6F044DAE"/>
    <w:rsid w:val="6FAC7C04"/>
    <w:rsid w:val="707D6EAA"/>
    <w:rsid w:val="70853FB1"/>
    <w:rsid w:val="71324139"/>
    <w:rsid w:val="71464A58"/>
    <w:rsid w:val="71526589"/>
    <w:rsid w:val="71535E5D"/>
    <w:rsid w:val="716342F2"/>
    <w:rsid w:val="71BC7EA6"/>
    <w:rsid w:val="71F31B1A"/>
    <w:rsid w:val="72B5028D"/>
    <w:rsid w:val="72CE1C3F"/>
    <w:rsid w:val="73131D48"/>
    <w:rsid w:val="733862F7"/>
    <w:rsid w:val="73520AC2"/>
    <w:rsid w:val="739C1D3D"/>
    <w:rsid w:val="73CC2623"/>
    <w:rsid w:val="73E524A5"/>
    <w:rsid w:val="74063B36"/>
    <w:rsid w:val="74171327"/>
    <w:rsid w:val="7458144D"/>
    <w:rsid w:val="74736F42"/>
    <w:rsid w:val="748B6AC7"/>
    <w:rsid w:val="749B3DA3"/>
    <w:rsid w:val="74A50BEC"/>
    <w:rsid w:val="74DF0FF2"/>
    <w:rsid w:val="74FE7822"/>
    <w:rsid w:val="75295853"/>
    <w:rsid w:val="763F111C"/>
    <w:rsid w:val="76F967E5"/>
    <w:rsid w:val="776963DA"/>
    <w:rsid w:val="77F660C7"/>
    <w:rsid w:val="78085C86"/>
    <w:rsid w:val="78142A6F"/>
    <w:rsid w:val="78465777"/>
    <w:rsid w:val="78564BB1"/>
    <w:rsid w:val="78A81CF5"/>
    <w:rsid w:val="78D87374"/>
    <w:rsid w:val="794F19CA"/>
    <w:rsid w:val="798049F2"/>
    <w:rsid w:val="79923E4C"/>
    <w:rsid w:val="79A33E26"/>
    <w:rsid w:val="7A3F5C2C"/>
    <w:rsid w:val="7AAA2F92"/>
    <w:rsid w:val="7AE2097E"/>
    <w:rsid w:val="7AF81F4F"/>
    <w:rsid w:val="7B3E5675"/>
    <w:rsid w:val="7B6A44CF"/>
    <w:rsid w:val="7BBC37BE"/>
    <w:rsid w:val="7CC119D6"/>
    <w:rsid w:val="7D775521"/>
    <w:rsid w:val="7E297F75"/>
    <w:rsid w:val="7EE45EAB"/>
    <w:rsid w:val="7EEF18BB"/>
    <w:rsid w:val="7F041285"/>
    <w:rsid w:val="7F3B2B37"/>
    <w:rsid w:val="7F6F01B9"/>
    <w:rsid w:val="7F967F89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35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1265</Words>
  <Characters>1334</Characters>
  <Lines>21</Lines>
  <Paragraphs>5</Paragraphs>
  <TotalTime>12</TotalTime>
  <ScaleCrop>false</ScaleCrop>
  <LinksUpToDate>false</LinksUpToDate>
  <CharactersWithSpaces>1336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2019-02-27T01:38:00Z</dcterms:created>
  <dc:creator>安徽省照明学会高梦君</dc:creator>
  <cp:lastModifiedBy>好事成双</cp:lastModifiedBy>
  <dcterms:modified xsi:type="dcterms:W3CDTF">2024-09-23T07:35:49Z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3E83476A839046BC9833975585803CB3</vt:lpwstr>
  </property>
</Properties>
</file>